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C9AE6" w14:textId="77777777" w:rsidR="00523E44" w:rsidRDefault="00523E44">
      <w:pPr>
        <w:rPr>
          <w:b/>
          <w:lang w:val="es-ES"/>
        </w:rPr>
      </w:pPr>
      <w:r w:rsidRPr="00523E44">
        <w:rPr>
          <w:b/>
          <w:lang w:val="es-ES"/>
        </w:rPr>
        <w:t>Voto electrónico: “moderno y rápido” y sin garantías</w:t>
      </w:r>
    </w:p>
    <w:p w14:paraId="60FF2DBD" w14:textId="77777777" w:rsidR="00523E44" w:rsidRDefault="00523E44">
      <w:pPr>
        <w:rPr>
          <w:b/>
          <w:lang w:val="es-ES"/>
        </w:rPr>
      </w:pPr>
    </w:p>
    <w:p w14:paraId="388A90BD" w14:textId="77777777" w:rsidR="00523E44" w:rsidRDefault="00523E44">
      <w:pPr>
        <w:rPr>
          <w:lang w:val="es-ES"/>
        </w:rPr>
      </w:pPr>
      <w:r>
        <w:rPr>
          <w:lang w:val="es-ES"/>
        </w:rPr>
        <w:t>Por Delia Ferreira Rubio</w:t>
      </w:r>
    </w:p>
    <w:p w14:paraId="36DF7DC6" w14:textId="77777777" w:rsidR="00523E44" w:rsidRDefault="00523E44">
      <w:pPr>
        <w:rPr>
          <w:lang w:val="es-ES"/>
        </w:rPr>
      </w:pPr>
    </w:p>
    <w:p w14:paraId="36E8E9F9" w14:textId="77777777" w:rsidR="00523E44" w:rsidRPr="00523E44" w:rsidRDefault="00523E44">
      <w:pPr>
        <w:rPr>
          <w:sz w:val="20"/>
          <w:szCs w:val="20"/>
          <w:lang w:val="es-ES"/>
        </w:rPr>
      </w:pPr>
      <w:r w:rsidRPr="00523E44">
        <w:rPr>
          <w:sz w:val="20"/>
          <w:szCs w:val="20"/>
          <w:lang w:val="es-ES"/>
        </w:rPr>
        <w:t xml:space="preserve">Publicado en </w:t>
      </w:r>
      <w:hyperlink r:id="rId4" w:history="1">
        <w:r w:rsidRPr="00523E44">
          <w:rPr>
            <w:rStyle w:val="Hipervnculo"/>
            <w:sz w:val="20"/>
            <w:szCs w:val="20"/>
            <w:lang w:val="es-ES"/>
          </w:rPr>
          <w:t>http://deliaferreira.blogspot.com.ar/2016/08/voto-electronico-moderno-y-rapido-y-sin.html</w:t>
        </w:r>
      </w:hyperlink>
      <w:r w:rsidRPr="00523E44">
        <w:rPr>
          <w:sz w:val="20"/>
          <w:szCs w:val="20"/>
          <w:lang w:val="es-ES"/>
        </w:rPr>
        <w:t xml:space="preserve"> 3/8/2016</w:t>
      </w:r>
    </w:p>
    <w:p w14:paraId="2064D584" w14:textId="77777777" w:rsidR="00523E44" w:rsidRDefault="00523E44">
      <w:pPr>
        <w:rPr>
          <w:lang w:val="es-ES"/>
        </w:rPr>
      </w:pPr>
    </w:p>
    <w:p w14:paraId="575FFD8C" w14:textId="77777777" w:rsidR="00523E44" w:rsidRPr="00523E44" w:rsidRDefault="00523E44">
      <w:pPr>
        <w:rPr>
          <w:lang w:val="es-ES"/>
        </w:rPr>
      </w:pPr>
      <w:r w:rsidRPr="00523E44">
        <w:rPr>
          <w:lang w:val="es-ES"/>
        </w:rPr>
        <w:t xml:space="preserve"> </w:t>
      </w:r>
      <w:bookmarkStart w:id="0" w:name="_GoBack"/>
      <w:bookmarkEnd w:id="0"/>
    </w:p>
    <w:p w14:paraId="188EC079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 xml:space="preserve">El Congreso empieza a discutir mañana el proyecto de reforma electoral enviado por el Presidente </w:t>
      </w:r>
      <w:proofErr w:type="spellStart"/>
      <w:r w:rsidRPr="00523E44">
        <w:rPr>
          <w:lang w:val="es-ES"/>
        </w:rPr>
        <w:t>Macri</w:t>
      </w:r>
      <w:proofErr w:type="spellEnd"/>
      <w:r w:rsidRPr="00523E44">
        <w:rPr>
          <w:lang w:val="es-ES"/>
        </w:rPr>
        <w:t>. El eje central del proyecto es la adopción para todo el país del voto electrónico.</w:t>
      </w:r>
    </w:p>
    <w:p w14:paraId="377AA8EA" w14:textId="77777777" w:rsidR="00523E44" w:rsidRPr="00523E44" w:rsidRDefault="00523E44" w:rsidP="00523E44">
      <w:pPr>
        <w:rPr>
          <w:lang w:val="es-ES"/>
        </w:rPr>
      </w:pPr>
    </w:p>
    <w:p w14:paraId="77AEF35E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 xml:space="preserve">En </w:t>
      </w:r>
      <w:hyperlink r:id="rId5" w:history="1">
        <w:r w:rsidRPr="00523E44">
          <w:rPr>
            <w:rStyle w:val="Hipervnculo"/>
            <w:lang w:val="es-ES"/>
          </w:rPr>
          <w:t xml:space="preserve">mi artículo para el Informe </w:t>
        </w:r>
        <w:r w:rsidRPr="00523E44">
          <w:rPr>
            <w:rStyle w:val="Hipervnculo"/>
            <w:lang w:val="es-ES"/>
          </w:rPr>
          <w:t>2</w:t>
        </w:r>
        <w:r w:rsidRPr="00523E44">
          <w:rPr>
            <w:rStyle w:val="Hipervnculo"/>
            <w:lang w:val="es-ES"/>
          </w:rPr>
          <w:t>015 de Poder Ciudadano</w:t>
        </w:r>
      </w:hyperlink>
      <w:r w:rsidRPr="00523E44">
        <w:rPr>
          <w:lang w:val="es-ES"/>
        </w:rPr>
        <w:t xml:space="preserve"> escribí:</w:t>
      </w:r>
    </w:p>
    <w:p w14:paraId="0DBB5F9A" w14:textId="77777777" w:rsidR="00523E44" w:rsidRPr="00523E44" w:rsidRDefault="00523E44" w:rsidP="00523E44">
      <w:pPr>
        <w:rPr>
          <w:lang w:val="es-ES"/>
        </w:rPr>
      </w:pPr>
    </w:p>
    <w:p w14:paraId="684F538F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>"Si se propicia la adopción del voto electrónico se deberían respetar algunas garantías mínimas.</w:t>
      </w:r>
    </w:p>
    <w:p w14:paraId="46459321" w14:textId="77777777" w:rsidR="00523E44" w:rsidRPr="00523E44" w:rsidRDefault="00523E44" w:rsidP="00523E44">
      <w:pPr>
        <w:rPr>
          <w:lang w:val="es-ES"/>
        </w:rPr>
      </w:pPr>
    </w:p>
    <w:p w14:paraId="762A2E54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 xml:space="preserve">a) Cualquier sistema de voto electrónico que se pretenda imponer debe garantizar efectivamente el secreto del voto. Esa garantía debe ser real a los ojos de cualquier elector, y efectiva desde el punto de vista tecnológico. </w:t>
      </w:r>
    </w:p>
    <w:p w14:paraId="4B404872" w14:textId="77777777" w:rsidR="00523E44" w:rsidRPr="00523E44" w:rsidRDefault="00523E44" w:rsidP="00523E44">
      <w:pPr>
        <w:rPr>
          <w:lang w:val="es-ES"/>
        </w:rPr>
      </w:pPr>
    </w:p>
    <w:p w14:paraId="7C282809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 xml:space="preserve"> b) Se debe evitar la privatización del proceso electoral. La dependencia técnica de los organismos de control representa un grave riesgo para la limpieza de los comicios y la legitimidad de los electos. Los organismos de control electoral deben contar con la capacidad técnica y los recursos económicos necesarios para ejercer su función con plena independencia.</w:t>
      </w:r>
    </w:p>
    <w:p w14:paraId="2B94CD51" w14:textId="77777777" w:rsidR="00523E44" w:rsidRPr="00523E44" w:rsidRDefault="00523E44" w:rsidP="00523E44">
      <w:pPr>
        <w:rPr>
          <w:lang w:val="es-ES"/>
        </w:rPr>
      </w:pPr>
    </w:p>
    <w:p w14:paraId="06957392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>c) El sistema debe garantizar la más amplia auditoría por parte de los partidos políticos y la ciudadanía. Los expertos en informática, las organizaciones de la sociedad civil o incluso los ciudadanos individualmente tienen derecho a la información técnica necesaria para analizar el sistema en su integridad.</w:t>
      </w:r>
    </w:p>
    <w:p w14:paraId="2E7F6508" w14:textId="77777777" w:rsidR="00523E44" w:rsidRPr="00523E44" w:rsidRDefault="00523E44" w:rsidP="00523E44">
      <w:pPr>
        <w:rPr>
          <w:lang w:val="es-ES"/>
        </w:rPr>
      </w:pPr>
    </w:p>
    <w:p w14:paraId="6853B833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 xml:space="preserve"> d) La transparencia y </w:t>
      </w:r>
      <w:proofErr w:type="spellStart"/>
      <w:r w:rsidRPr="00523E44">
        <w:rPr>
          <w:lang w:val="es-ES"/>
        </w:rPr>
        <w:t>auditabilidad</w:t>
      </w:r>
      <w:proofErr w:type="spellEnd"/>
      <w:r w:rsidRPr="00523E44">
        <w:rPr>
          <w:lang w:val="es-ES"/>
        </w:rPr>
        <w:t xml:space="preserve"> debe incluir el proceso de recuento de votos en la mesa de votación, en la carga de datos y contabilización del escrutinio provisorio y en el escrutinio definitivo. La información debe estar disponible para toda etapa del proceso en que se incorporen mecanismos electrónicos, sea para impresión y lectura de códigos, transmisión de datos, cómputo y publicación de los mismos.</w:t>
      </w:r>
    </w:p>
    <w:p w14:paraId="6ECE63A0" w14:textId="77777777" w:rsidR="00523E44" w:rsidRPr="00523E44" w:rsidRDefault="00523E44" w:rsidP="00523E44">
      <w:pPr>
        <w:rPr>
          <w:lang w:val="es-ES"/>
        </w:rPr>
      </w:pPr>
    </w:p>
    <w:p w14:paraId="7ED0EEED" w14:textId="77777777" w:rsidR="00523E44" w:rsidRPr="00523E44" w:rsidRDefault="00523E44" w:rsidP="00523E44">
      <w:pPr>
        <w:rPr>
          <w:lang w:val="es-ES"/>
        </w:rPr>
      </w:pPr>
      <w:proofErr w:type="spellStart"/>
      <w:r w:rsidRPr="00523E44">
        <w:rPr>
          <w:lang w:val="es-ES"/>
        </w:rPr>
        <w:t>e</w:t>
      </w:r>
      <w:proofErr w:type="spellEnd"/>
      <w:r w:rsidRPr="00523E44">
        <w:rPr>
          <w:lang w:val="es-ES"/>
        </w:rPr>
        <w:t>) La información sobre los resultados de mesa, escrutinio provisorio y definitivo deben permanecer disponibles en Internet en forma accesible, amigable, en formato utilizable y en tiempo real. La importancia y utilidad de esta información no termina dos días después de la elección."</w:t>
      </w:r>
    </w:p>
    <w:p w14:paraId="306AF967" w14:textId="77777777" w:rsidR="00523E44" w:rsidRPr="00523E44" w:rsidRDefault="00523E44" w:rsidP="00523E44">
      <w:pPr>
        <w:rPr>
          <w:lang w:val="es-ES"/>
        </w:rPr>
      </w:pPr>
    </w:p>
    <w:p w14:paraId="12EEAF46" w14:textId="77777777" w:rsidR="00523E44" w:rsidRPr="00523E44" w:rsidRDefault="00523E44" w:rsidP="00523E44">
      <w:pPr>
        <w:rPr>
          <w:lang w:val="es-ES"/>
        </w:rPr>
      </w:pPr>
      <w:r w:rsidRPr="00523E44">
        <w:rPr>
          <w:lang w:val="es-ES"/>
        </w:rPr>
        <w:t xml:space="preserve"> Ninguna de estas garantías se reflejan en el proyecto del Ejecutivo. El desafío para el Congreso ahora es: ¿Escribanía o Poder?</w:t>
      </w:r>
    </w:p>
    <w:p w14:paraId="69C6D583" w14:textId="77777777" w:rsidR="00523E44" w:rsidRPr="00523E44" w:rsidRDefault="00523E44" w:rsidP="00523E44">
      <w:pPr>
        <w:rPr>
          <w:lang w:val="es-ES"/>
        </w:rPr>
      </w:pPr>
    </w:p>
    <w:p w14:paraId="0BF9EE91" w14:textId="77777777" w:rsidR="00523E44" w:rsidRPr="00523E44" w:rsidRDefault="00523E44" w:rsidP="00523E44">
      <w:pPr>
        <w:rPr>
          <w:lang w:val="es-ES"/>
        </w:rPr>
      </w:pPr>
    </w:p>
    <w:sectPr w:rsidR="00523E44" w:rsidRPr="00523E44" w:rsidSect="00647D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44"/>
    <w:rsid w:val="005000B7"/>
    <w:rsid w:val="00523E44"/>
    <w:rsid w:val="006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1B6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3E4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eliaferreira.blogspot.com.ar/2016/08/voto-electronico-moderno-y-rapido-y-sin.html" TargetMode="External"/><Relationship Id="rId5" Type="http://schemas.openxmlformats.org/officeDocument/2006/relationships/hyperlink" Target="http://deliaferreira.com.ar/pdf/at-elecciones/Informe-Poder-Ciudadano-2015-Delia%20Ferreira%20Rubio%20-%20Voto%20Electr%C3%B3nico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2138</Characters>
  <Application>Microsoft Macintosh Word</Application>
  <DocSecurity>0</DocSecurity>
  <Lines>17</Lines>
  <Paragraphs>5</Paragraphs>
  <ScaleCrop>false</ScaleCrop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Ferreira Rubio</dc:creator>
  <cp:keywords/>
  <dc:description/>
  <cp:lastModifiedBy>Delia Ferreira Rubio</cp:lastModifiedBy>
  <cp:revision>1</cp:revision>
  <dcterms:created xsi:type="dcterms:W3CDTF">2016-08-28T20:39:00Z</dcterms:created>
  <dcterms:modified xsi:type="dcterms:W3CDTF">2016-08-28T20:44:00Z</dcterms:modified>
</cp:coreProperties>
</file>